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89" w:rsidRDefault="00573289" w:rsidP="00573289">
      <w:pPr>
        <w:ind w:left="-709"/>
        <w:rPr>
          <w:rFonts w:ascii="CorporateSBQ" w:hAnsi="CorporateSBQ" w:cs="Arial"/>
          <w:color w:val="C00000"/>
          <w:sz w:val="18"/>
          <w:szCs w:val="18"/>
        </w:rPr>
      </w:pPr>
    </w:p>
    <w:p w:rsidR="00573289" w:rsidRDefault="00573289" w:rsidP="00573289">
      <w:pPr>
        <w:ind w:left="-709"/>
        <w:rPr>
          <w:rFonts w:ascii="CorporateSBQ" w:hAnsi="CorporateSBQ" w:cs="Arial"/>
          <w:color w:val="C00000"/>
          <w:sz w:val="18"/>
          <w:szCs w:val="18"/>
        </w:rPr>
      </w:pPr>
    </w:p>
    <w:tbl>
      <w:tblPr>
        <w:tblW w:w="11539" w:type="dxa"/>
        <w:jc w:val="center"/>
        <w:tblLook w:val="01E0" w:firstRow="1" w:lastRow="1" w:firstColumn="1" w:lastColumn="1" w:noHBand="0" w:noVBand="0"/>
      </w:tblPr>
      <w:tblGrid>
        <w:gridCol w:w="11539"/>
      </w:tblGrid>
      <w:tr w:rsidR="00573289" w:rsidRPr="008D7FC2" w:rsidTr="00084DFF">
        <w:trPr>
          <w:trHeight w:val="1135"/>
          <w:jc w:val="center"/>
        </w:trPr>
        <w:tc>
          <w:tcPr>
            <w:tcW w:w="11539" w:type="dxa"/>
            <w:shd w:val="clear" w:color="auto" w:fill="auto"/>
            <w:vAlign w:val="center"/>
          </w:tcPr>
          <w:p w:rsidR="00573289" w:rsidRPr="008D7FC2" w:rsidRDefault="00573289" w:rsidP="00084DFF">
            <w:pPr>
              <w:pStyle w:val="Default"/>
              <w:ind w:left="276" w:right="202"/>
            </w:pPr>
            <w:r>
              <w:rPr>
                <w:noProof/>
              </w:rPr>
              <w:drawing>
                <wp:inline distT="0" distB="0" distL="0" distR="0" wp14:anchorId="4A56B6D9" wp14:editId="7BB17B18">
                  <wp:extent cx="2607972" cy="445884"/>
                  <wp:effectExtent l="0" t="0" r="190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LJ_20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000" cy="44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62CC5256" wp14:editId="537F8894">
                  <wp:extent cx="560328" cy="740535"/>
                  <wp:effectExtent l="0" t="0" r="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cc couleur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58" cy="74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5EA77FB6" wp14:editId="5ADB632D">
                  <wp:extent cx="946598" cy="662619"/>
                  <wp:effectExtent l="0" t="0" r="635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g63_blan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55" cy="66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2D788B11" wp14:editId="047BDD3A">
                  <wp:extent cx="1088585" cy="631064"/>
                  <wp:effectExtent l="19050" t="19050" r="16510" b="171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ibliauverg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03" cy="6293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289" w:rsidRPr="008D7FC2" w:rsidTr="00084DFF">
        <w:trPr>
          <w:trHeight w:val="1006"/>
          <w:jc w:val="center"/>
        </w:trPr>
        <w:tc>
          <w:tcPr>
            <w:tcW w:w="11539" w:type="dxa"/>
            <w:shd w:val="clear" w:color="auto" w:fill="auto"/>
            <w:vAlign w:val="center"/>
          </w:tcPr>
          <w:p w:rsidR="00573289" w:rsidRPr="001F6311" w:rsidRDefault="00573289" w:rsidP="00084DFF">
            <w:pPr>
              <w:pStyle w:val="Default"/>
              <w:ind w:left="418" w:right="202"/>
              <w:rPr>
                <w:rStyle w:val="lev"/>
                <w:rFonts w:ascii="CorporateSBQ" w:hAnsi="CorporateSBQ"/>
                <w:b w:val="0"/>
                <w:color w:val="C00000"/>
                <w:sz w:val="32"/>
                <w:szCs w:val="28"/>
              </w:rPr>
            </w:pPr>
            <w:r w:rsidRPr="001F6311">
              <w:rPr>
                <w:rFonts w:ascii="CorporateSBQ" w:hAnsi="CorporateSBQ" w:cs="Helv"/>
                <w:b/>
                <w:color w:val="808080"/>
                <w:szCs w:val="44"/>
              </w:rPr>
              <w:t xml:space="preserve">Journée d’étude </w:t>
            </w:r>
            <w:r w:rsidRPr="001F6311">
              <w:rPr>
                <w:rFonts w:ascii="CorporateSBQ" w:hAnsi="CorporateSBQ" w:cs="Helv"/>
                <w:b/>
                <w:color w:val="808080"/>
                <w:sz w:val="36"/>
                <w:szCs w:val="44"/>
              </w:rPr>
              <w:br/>
            </w:r>
            <w:r w:rsidRPr="001F6311">
              <w:rPr>
                <w:rStyle w:val="lev"/>
                <w:rFonts w:ascii="CorporateSBQ" w:hAnsi="CorporateSBQ"/>
                <w:color w:val="C00000"/>
                <w:szCs w:val="28"/>
              </w:rPr>
              <w:t>Livre, lecture et développement culturel de la petite enfance : acteurs et territoires</w:t>
            </w:r>
          </w:p>
          <w:p w:rsidR="00573289" w:rsidRDefault="00573289" w:rsidP="00084DFF">
            <w:pPr>
              <w:pStyle w:val="Default"/>
              <w:ind w:left="418" w:right="202"/>
              <w:rPr>
                <w:rFonts w:ascii="CorporateSBQ" w:hAnsi="CorporateSBQ"/>
                <w:noProof/>
                <w:color w:val="C00000"/>
                <w:sz w:val="20"/>
                <w:szCs w:val="20"/>
              </w:rPr>
            </w:pPr>
          </w:p>
        </w:tc>
      </w:tr>
      <w:tr w:rsidR="00573289" w:rsidRPr="00236D87" w:rsidTr="00084DFF">
        <w:trPr>
          <w:trHeight w:val="610"/>
          <w:jc w:val="center"/>
        </w:trPr>
        <w:tc>
          <w:tcPr>
            <w:tcW w:w="11539" w:type="dxa"/>
            <w:shd w:val="clear" w:color="auto" w:fill="auto"/>
            <w:vAlign w:val="center"/>
          </w:tcPr>
          <w:p w:rsidR="00573289" w:rsidRPr="00EB3D4C" w:rsidRDefault="00573289" w:rsidP="00084DFF">
            <w:pPr>
              <w:pStyle w:val="Default"/>
              <w:ind w:left="418" w:right="202"/>
              <w:rPr>
                <w:rFonts w:ascii="CorporateSBQ" w:hAnsi="CorporateSBQ" w:cs="Helv"/>
                <w:b/>
                <w:color w:val="auto"/>
                <w:sz w:val="28"/>
                <w:szCs w:val="44"/>
              </w:rPr>
            </w:pPr>
            <w:r w:rsidRPr="00EB3D4C">
              <w:rPr>
                <w:rFonts w:ascii="CorporateSBQ" w:hAnsi="CorporateSBQ" w:cs="Helv"/>
                <w:b/>
                <w:color w:val="auto"/>
                <w:sz w:val="28"/>
                <w:szCs w:val="44"/>
              </w:rPr>
              <w:t>Informations pratiques</w:t>
            </w:r>
          </w:p>
          <w:p w:rsidR="00573289" w:rsidRPr="00C96B54" w:rsidRDefault="00573289" w:rsidP="00084DFF">
            <w:pPr>
              <w:autoSpaceDE w:val="0"/>
              <w:autoSpaceDN w:val="0"/>
              <w:adjustRightInd w:val="0"/>
              <w:rPr>
                <w:rFonts w:ascii="CorporateSBQ" w:hAnsi="CorporateSBQ" w:cs="CorporateSBQ Bold"/>
                <w:i/>
                <w:color w:val="000000"/>
                <w:sz w:val="20"/>
                <w:szCs w:val="20"/>
              </w:rPr>
            </w:pPr>
          </w:p>
        </w:tc>
      </w:tr>
    </w:tbl>
    <w:p w:rsidR="00573289" w:rsidRPr="00EB3D4C" w:rsidRDefault="00573289" w:rsidP="00573289">
      <w:pPr>
        <w:ind w:left="-709"/>
        <w:rPr>
          <w:rFonts w:ascii="CorporateSBQ" w:hAnsi="CorporateSBQ"/>
          <w:b/>
          <w:color w:val="C00000"/>
          <w:sz w:val="18"/>
          <w:szCs w:val="18"/>
        </w:rPr>
      </w:pPr>
      <w:r w:rsidRPr="00EB3D4C">
        <w:rPr>
          <w:rFonts w:ascii="CorporateSBQ" w:hAnsi="CorporateSBQ"/>
          <w:b/>
          <w:color w:val="C00000"/>
          <w:sz w:val="18"/>
          <w:szCs w:val="18"/>
        </w:rPr>
        <w:t>Lieu de la journée d’étude</w:t>
      </w:r>
      <w:r w:rsidRPr="00EB3D4C">
        <w:rPr>
          <w:b/>
          <w:color w:val="C00000"/>
          <w:sz w:val="18"/>
          <w:szCs w:val="18"/>
        </w:rPr>
        <w:t> </w:t>
      </w:r>
      <w:r w:rsidRPr="00EB3D4C">
        <w:rPr>
          <w:rFonts w:ascii="CorporateSBQ" w:hAnsi="CorporateSBQ"/>
          <w:b/>
          <w:color w:val="C00000"/>
          <w:sz w:val="18"/>
          <w:szCs w:val="18"/>
        </w:rPr>
        <w:t>: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Conseil général du Puy-de-Dôme / Chapelle des Cordeliers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 xml:space="preserve">Entrée Chapelle – Place </w:t>
      </w:r>
      <w:proofErr w:type="spellStart"/>
      <w:r w:rsidRPr="00EB3D4C">
        <w:rPr>
          <w:rFonts w:ascii="CorporateSBQ" w:hAnsi="CorporateSBQ"/>
          <w:sz w:val="18"/>
          <w:szCs w:val="18"/>
        </w:rPr>
        <w:t>Sugny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 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hyperlink r:id="rId9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https://www.google.fr/maps/@45.7774121,3.0843228,18z</w:t>
        </w:r>
      </w:hyperlink>
    </w:p>
    <w:p w:rsidR="00573289" w:rsidRDefault="00573289" w:rsidP="00573289">
      <w:pPr>
        <w:ind w:left="-709"/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ind w:left="-709"/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ind w:left="-709"/>
        <w:rPr>
          <w:rFonts w:ascii="CorporateSBQ" w:hAnsi="CorporateSBQ"/>
          <w:b/>
          <w:color w:val="C00000"/>
          <w:sz w:val="18"/>
          <w:szCs w:val="18"/>
        </w:rPr>
      </w:pPr>
      <w:r w:rsidRPr="00EB3D4C">
        <w:rPr>
          <w:rFonts w:ascii="CorporateSBQ" w:hAnsi="CorporateSBQ"/>
          <w:b/>
          <w:color w:val="C00000"/>
          <w:sz w:val="18"/>
          <w:szCs w:val="18"/>
        </w:rPr>
        <w:t>Comment s’y rendre</w:t>
      </w:r>
      <w:r w:rsidRPr="00EB3D4C">
        <w:rPr>
          <w:b/>
          <w:color w:val="C00000"/>
          <w:sz w:val="18"/>
          <w:szCs w:val="18"/>
        </w:rPr>
        <w:t> </w:t>
      </w:r>
      <w:r w:rsidRPr="00EB3D4C">
        <w:rPr>
          <w:rFonts w:ascii="CorporateSBQ" w:hAnsi="CorporateSBQ"/>
          <w:b/>
          <w:color w:val="C00000"/>
          <w:sz w:val="18"/>
          <w:szCs w:val="18"/>
        </w:rPr>
        <w:t>?</w:t>
      </w: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>Par le train</w:t>
      </w:r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 xml:space="preserve"> (Gare SNCF Clermont-Ferrand) :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Sortie piétons Parvis Gare (et non Parc) – Prendre le Bus ligne B (direction Royat) – Arrêt</w:t>
      </w:r>
      <w:r w:rsidRPr="00EB3D4C">
        <w:rPr>
          <w:sz w:val="18"/>
          <w:szCs w:val="18"/>
        </w:rPr>
        <w:t> </w:t>
      </w:r>
      <w:r w:rsidRPr="00EB3D4C">
        <w:rPr>
          <w:rFonts w:ascii="CorporateSBQ" w:hAnsi="CorporateSBQ"/>
          <w:sz w:val="18"/>
          <w:szCs w:val="18"/>
        </w:rPr>
        <w:t xml:space="preserve">: </w:t>
      </w:r>
      <w:proofErr w:type="spellStart"/>
      <w:r w:rsidRPr="00EB3D4C">
        <w:rPr>
          <w:rFonts w:ascii="CorporateSBQ" w:hAnsi="CorporateSBQ"/>
          <w:sz w:val="18"/>
          <w:szCs w:val="18"/>
        </w:rPr>
        <w:t>Jaude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 - (dur</w:t>
      </w:r>
      <w:r w:rsidRPr="00EB3D4C">
        <w:rPr>
          <w:rFonts w:ascii="CorporateSBQ" w:hAnsi="CorporateSBQ" w:cs="CorporateSBQ"/>
          <w:sz w:val="18"/>
          <w:szCs w:val="18"/>
        </w:rPr>
        <w:t>é</w:t>
      </w:r>
      <w:r w:rsidRPr="00EB3D4C">
        <w:rPr>
          <w:rFonts w:ascii="CorporateSBQ" w:hAnsi="CorporateSBQ"/>
          <w:sz w:val="18"/>
          <w:szCs w:val="18"/>
        </w:rPr>
        <w:t>e du transport</w:t>
      </w:r>
      <w:r w:rsidRPr="00EB3D4C">
        <w:rPr>
          <w:sz w:val="18"/>
          <w:szCs w:val="18"/>
        </w:rPr>
        <w:t> </w:t>
      </w:r>
      <w:r w:rsidRPr="00EB3D4C">
        <w:rPr>
          <w:rFonts w:ascii="CorporateSBQ" w:hAnsi="CorporateSBQ"/>
          <w:sz w:val="18"/>
          <w:szCs w:val="18"/>
        </w:rPr>
        <w:t xml:space="preserve">: 5 </w:t>
      </w:r>
      <w:r w:rsidRPr="00EB3D4C">
        <w:rPr>
          <w:rFonts w:ascii="CorporateSBQ" w:hAnsi="CorporateSBQ" w:cs="CorporateSBQ"/>
          <w:sz w:val="18"/>
          <w:szCs w:val="18"/>
        </w:rPr>
        <w:t>à</w:t>
      </w:r>
      <w:r w:rsidRPr="00EB3D4C">
        <w:rPr>
          <w:rFonts w:ascii="CorporateSBQ" w:hAnsi="CorporateSBQ"/>
          <w:sz w:val="18"/>
          <w:szCs w:val="18"/>
        </w:rPr>
        <w:t xml:space="preserve"> 8 minutes)</w:t>
      </w:r>
    </w:p>
    <w:p w:rsidR="00573289" w:rsidRPr="00EB3D4C" w:rsidRDefault="00573289" w:rsidP="00573289">
      <w:pPr>
        <w:ind w:left="-709"/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ind w:left="-709"/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>En voiture</w:t>
      </w:r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 xml:space="preserve">: </w:t>
      </w: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>1/ Nous vous conseillons d’utiliser le Parc Relai Les Pistes puis de prendre le tram</w:t>
      </w:r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>!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 xml:space="preserve">Tram Ligne A – direction La Pardieu gare – Arrêt </w:t>
      </w:r>
      <w:proofErr w:type="spellStart"/>
      <w:r w:rsidRPr="00EB3D4C">
        <w:rPr>
          <w:rFonts w:ascii="CorporateSBQ" w:hAnsi="CorporateSBQ"/>
          <w:sz w:val="18"/>
          <w:szCs w:val="18"/>
        </w:rPr>
        <w:t>Jaude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 (durée du transport</w:t>
      </w:r>
      <w:r w:rsidRPr="00EB3D4C">
        <w:rPr>
          <w:sz w:val="18"/>
          <w:szCs w:val="18"/>
        </w:rPr>
        <w:t> </w:t>
      </w:r>
      <w:r w:rsidRPr="00EB3D4C">
        <w:rPr>
          <w:rFonts w:ascii="CorporateSBQ" w:hAnsi="CorporateSBQ"/>
          <w:sz w:val="18"/>
          <w:szCs w:val="18"/>
        </w:rPr>
        <w:t>: 18 minutes)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Parc Relai Les Pistes = à partir du Boulevard Edgar Quinet – au carrefour des pistes, prendre à gauche Boulevard Léon Jouhaux – D2009, puis 1</w:t>
      </w:r>
      <w:r w:rsidRPr="00EB3D4C">
        <w:rPr>
          <w:rFonts w:ascii="CorporateSBQ" w:hAnsi="CorporateSBQ"/>
          <w:sz w:val="18"/>
          <w:szCs w:val="18"/>
          <w:vertAlign w:val="superscript"/>
        </w:rPr>
        <w:t>er</w:t>
      </w:r>
      <w:r w:rsidRPr="00EB3D4C">
        <w:rPr>
          <w:rFonts w:ascii="CorporateSBQ" w:hAnsi="CorporateSBQ"/>
          <w:sz w:val="18"/>
          <w:szCs w:val="18"/>
        </w:rPr>
        <w:t xml:space="preserve"> feu à droite entrée Par</w:t>
      </w:r>
      <w:r>
        <w:rPr>
          <w:rFonts w:ascii="CorporateSBQ" w:hAnsi="CorporateSBQ"/>
          <w:sz w:val="18"/>
          <w:szCs w:val="18"/>
        </w:rPr>
        <w:t>c</w:t>
      </w:r>
      <w:r w:rsidRPr="00EB3D4C">
        <w:rPr>
          <w:rFonts w:ascii="CorporateSBQ" w:hAnsi="CorporateSBQ"/>
          <w:sz w:val="18"/>
          <w:szCs w:val="18"/>
        </w:rPr>
        <w:t xml:space="preserve"> relai.</w:t>
      </w:r>
    </w:p>
    <w:p w:rsidR="00573289" w:rsidRPr="00EB3D4C" w:rsidRDefault="00573289" w:rsidP="00573289">
      <w:pPr>
        <w:rPr>
          <w:rFonts w:ascii="CorporateSBQ" w:hAnsi="CorporateSBQ"/>
          <w:i/>
          <w:sz w:val="18"/>
          <w:szCs w:val="18"/>
        </w:rPr>
      </w:pPr>
      <w:r w:rsidRPr="00EB3D4C">
        <w:rPr>
          <w:rFonts w:ascii="CorporateSBQ" w:hAnsi="CorporateSBQ"/>
          <w:i/>
          <w:sz w:val="18"/>
          <w:szCs w:val="18"/>
        </w:rPr>
        <w:t>Voir fonctionnement du Parc relai ci-dessous</w:t>
      </w:r>
    </w:p>
    <w:p w:rsidR="00573289" w:rsidRPr="00EB3D4C" w:rsidRDefault="00573289" w:rsidP="00573289">
      <w:pPr>
        <w:ind w:left="709"/>
        <w:rPr>
          <w:rFonts w:ascii="CorporateSBQ" w:hAnsi="CorporateSBQ"/>
          <w:b/>
          <w:i/>
          <w:sz w:val="16"/>
          <w:szCs w:val="18"/>
        </w:rPr>
      </w:pPr>
      <w:r w:rsidRPr="00EB3D4C">
        <w:rPr>
          <w:rFonts w:ascii="CorporateSBQ" w:hAnsi="CorporateSBQ"/>
          <w:b/>
          <w:i/>
          <w:sz w:val="16"/>
          <w:szCs w:val="18"/>
        </w:rPr>
        <w:t>Mode d'emploi des parcs relais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sz w:val="16"/>
          <w:szCs w:val="18"/>
        </w:rPr>
        <w:t>Entrez dans le P+R en prenant un ticket papier à la borne d'entrée du parking.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sz w:val="16"/>
          <w:szCs w:val="18"/>
        </w:rPr>
        <w:t>Stationnez votre voiture.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sz w:val="16"/>
          <w:szCs w:val="18"/>
        </w:rPr>
        <w:t>Présentez-vous à l'accueil du P+R muni de votre ticket de stationnement.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b/>
          <w:sz w:val="16"/>
          <w:szCs w:val="18"/>
        </w:rPr>
        <w:t>Pour 3</w:t>
      </w:r>
      <w:r w:rsidRPr="00EB3D4C">
        <w:rPr>
          <w:b/>
          <w:sz w:val="16"/>
          <w:szCs w:val="18"/>
        </w:rPr>
        <w:t>€</w:t>
      </w:r>
      <w:r w:rsidRPr="00EB3D4C">
        <w:rPr>
          <w:rFonts w:ascii="CorporateSBQ" w:hAnsi="CorporateSBQ"/>
          <w:b/>
          <w:sz w:val="16"/>
          <w:szCs w:val="18"/>
        </w:rPr>
        <w:t>70, b</w:t>
      </w:r>
      <w:r w:rsidRPr="00EB3D4C">
        <w:rPr>
          <w:rFonts w:ascii="CorporateSBQ" w:hAnsi="CorporateSBQ" w:cs="CorporateSBQ"/>
          <w:b/>
          <w:sz w:val="16"/>
          <w:szCs w:val="18"/>
        </w:rPr>
        <w:t>é</w:t>
      </w:r>
      <w:r w:rsidRPr="00EB3D4C">
        <w:rPr>
          <w:rFonts w:ascii="CorporateSBQ" w:hAnsi="CorporateSBQ"/>
          <w:b/>
          <w:sz w:val="16"/>
          <w:szCs w:val="18"/>
        </w:rPr>
        <w:t>n</w:t>
      </w:r>
      <w:r w:rsidRPr="00EB3D4C">
        <w:rPr>
          <w:rFonts w:ascii="CorporateSBQ" w:hAnsi="CorporateSBQ" w:cs="CorporateSBQ"/>
          <w:b/>
          <w:sz w:val="16"/>
          <w:szCs w:val="18"/>
        </w:rPr>
        <w:t>é</w:t>
      </w:r>
      <w:r w:rsidRPr="00EB3D4C">
        <w:rPr>
          <w:rFonts w:ascii="CorporateSBQ" w:hAnsi="CorporateSBQ"/>
          <w:b/>
          <w:sz w:val="16"/>
          <w:szCs w:val="18"/>
        </w:rPr>
        <w:t>ficiez d'un ticket incluant le parking et un aller-retour en tramway et/ou bus dans la même journée.</w:t>
      </w:r>
      <w:r w:rsidRPr="00EB3D4C">
        <w:rPr>
          <w:rFonts w:ascii="CorporateSBQ" w:hAnsi="CorporateSBQ"/>
          <w:sz w:val="16"/>
          <w:szCs w:val="18"/>
        </w:rPr>
        <w:t xml:space="preserve"> 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b/>
          <w:sz w:val="16"/>
          <w:szCs w:val="18"/>
        </w:rPr>
        <w:t>Des contremarques gratuites seront remises aux passagers de votre voiture</w:t>
      </w:r>
      <w:r w:rsidRPr="00EB3D4C">
        <w:rPr>
          <w:rFonts w:ascii="CorporateSBQ" w:hAnsi="CorporateSBQ"/>
          <w:sz w:val="16"/>
          <w:szCs w:val="18"/>
        </w:rPr>
        <w:t xml:space="preserve"> (dans la limite de 3 personnes) et vous pourrez également acquérir un ticket de sortie du parking.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sz w:val="16"/>
          <w:szCs w:val="18"/>
        </w:rPr>
        <w:t>Utilisez les transports en commun en oblitérant bien votre ou vos tickets, à l'aller et au retour.</w:t>
      </w:r>
    </w:p>
    <w:p w:rsidR="00573289" w:rsidRPr="00EB3D4C" w:rsidRDefault="00573289" w:rsidP="00573289">
      <w:pPr>
        <w:ind w:left="709"/>
        <w:rPr>
          <w:rFonts w:ascii="CorporateSBQ" w:hAnsi="CorporateSBQ"/>
          <w:sz w:val="16"/>
          <w:szCs w:val="18"/>
        </w:rPr>
      </w:pPr>
      <w:r w:rsidRPr="00EB3D4C">
        <w:rPr>
          <w:rFonts w:ascii="CorporateSBQ" w:hAnsi="CorporateSBQ"/>
          <w:sz w:val="16"/>
          <w:szCs w:val="18"/>
        </w:rPr>
        <w:t>Présentez votre ticket de sortie sur la borne de sortie du parc.</w:t>
      </w: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>Pour se rendre au  PR Les Pistes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Arrivée nord (Paris) = A71 = sortie 15 – Boulevard Edgar Quinet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Arrivée sud (Montpellier) = A75 – puis direction A71/E11 – sortie 15  - Boulevard Edgar Quinet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Arrivée est (Lyon) =  A89 – puis direction A710 – sortie 15 – Boulevard Edgar Quinet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Arrivée ouest (Bordeaux – Limoges) =  E70 – sortie 15 – Boulevard Edgar Quinet</w:t>
      </w:r>
    </w:p>
    <w:p w:rsidR="00573289" w:rsidRPr="00EB3D4C" w:rsidRDefault="00573289" w:rsidP="00573289">
      <w:pPr>
        <w:rPr>
          <w:rFonts w:ascii="CorporateSBQ" w:hAnsi="CorporateSBQ"/>
          <w:color w:val="3399FF"/>
          <w:sz w:val="18"/>
          <w:szCs w:val="18"/>
          <w:u w:val="single"/>
        </w:rPr>
      </w:pPr>
      <w:hyperlink r:id="rId10" w:history="1">
        <w:r w:rsidRPr="00EB3D4C">
          <w:rPr>
            <w:rFonts w:ascii="CorporateSBQ" w:hAnsi="CorporateSBQ"/>
            <w:color w:val="3399FF"/>
            <w:sz w:val="18"/>
            <w:szCs w:val="18"/>
            <w:u w:val="single"/>
          </w:rPr>
          <w:t>https://www.google.fr/maps/@45.8020689,3.1254219,15z</w:t>
        </w:r>
      </w:hyperlink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 xml:space="preserve">2/ Il existe un parking privé payant - à quelques pas de la Chapelle des Cordeliers - en plein </w:t>
      </w:r>
      <w:proofErr w:type="spellStart"/>
      <w:r w:rsidRPr="00EB3D4C">
        <w:rPr>
          <w:rFonts w:ascii="CorporateSBQ" w:hAnsi="CorporateSBQ"/>
          <w:b/>
          <w:sz w:val="18"/>
          <w:szCs w:val="18"/>
        </w:rPr>
        <w:t>centre ville</w:t>
      </w:r>
      <w:proofErr w:type="spellEnd"/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 xml:space="preserve">: </w:t>
      </w:r>
      <w:r>
        <w:rPr>
          <w:rFonts w:ascii="CorporateSBQ" w:hAnsi="CorporateSBQ"/>
          <w:b/>
          <w:sz w:val="18"/>
          <w:szCs w:val="18"/>
        </w:rPr>
        <w:br/>
      </w:r>
      <w:r w:rsidRPr="00EB3D4C">
        <w:rPr>
          <w:rFonts w:ascii="CorporateSBQ" w:hAnsi="CorporateSBQ"/>
          <w:b/>
          <w:sz w:val="18"/>
          <w:szCs w:val="18"/>
        </w:rPr>
        <w:t xml:space="preserve">Parking </w:t>
      </w:r>
      <w:proofErr w:type="spellStart"/>
      <w:r w:rsidRPr="00EB3D4C">
        <w:rPr>
          <w:rFonts w:ascii="CorporateSBQ" w:hAnsi="CorporateSBQ"/>
          <w:b/>
          <w:sz w:val="18"/>
          <w:szCs w:val="18"/>
        </w:rPr>
        <w:t>Jaude</w:t>
      </w:r>
      <w:proofErr w:type="spellEnd"/>
      <w:r w:rsidRPr="00EB3D4C">
        <w:rPr>
          <w:rFonts w:ascii="CorporateSBQ" w:hAnsi="CorporateSBQ"/>
          <w:b/>
          <w:sz w:val="18"/>
          <w:szCs w:val="18"/>
        </w:rPr>
        <w:t xml:space="preserve"> Vercingétorix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>Tarif</w:t>
      </w:r>
      <w:r w:rsidRPr="00EB3D4C">
        <w:rPr>
          <w:sz w:val="18"/>
          <w:szCs w:val="18"/>
        </w:rPr>
        <w:t> </w:t>
      </w:r>
      <w:r w:rsidRPr="00EB3D4C">
        <w:rPr>
          <w:rFonts w:ascii="CorporateSBQ" w:hAnsi="CorporateSBQ"/>
          <w:sz w:val="18"/>
          <w:szCs w:val="18"/>
        </w:rPr>
        <w:t>: une dizaine d</w:t>
      </w:r>
      <w:r w:rsidRPr="00EB3D4C">
        <w:rPr>
          <w:rFonts w:ascii="CorporateSBQ" w:hAnsi="CorporateSBQ" w:cs="CorporateSBQ"/>
          <w:sz w:val="18"/>
          <w:szCs w:val="18"/>
        </w:rPr>
        <w:t>’</w:t>
      </w:r>
      <w:r w:rsidRPr="00EB3D4C">
        <w:rPr>
          <w:rFonts w:ascii="CorporateSBQ" w:hAnsi="CorporateSBQ"/>
          <w:sz w:val="18"/>
          <w:szCs w:val="18"/>
        </w:rPr>
        <w:t>euros pour la journ</w:t>
      </w:r>
      <w:r w:rsidRPr="00EB3D4C">
        <w:rPr>
          <w:rFonts w:ascii="CorporateSBQ" w:hAnsi="CorporateSBQ" w:cs="CorporateSBQ"/>
          <w:sz w:val="18"/>
          <w:szCs w:val="18"/>
        </w:rPr>
        <w:t>é</w:t>
      </w:r>
      <w:r w:rsidRPr="00EB3D4C">
        <w:rPr>
          <w:rFonts w:ascii="CorporateSBQ" w:hAnsi="CorporateSBQ"/>
          <w:sz w:val="18"/>
          <w:szCs w:val="18"/>
        </w:rPr>
        <w:t>e</w:t>
      </w: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  <w:hyperlink r:id="rId11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https://www.google.fr/maps/@45.7772681,3.0837193,18z</w:t>
        </w:r>
      </w:hyperlink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</w:p>
    <w:p w:rsidR="00573289" w:rsidRDefault="00573289" w:rsidP="00573289">
      <w:pPr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rPr>
          <w:rFonts w:ascii="CorporateSBQ" w:hAnsi="CorporateSBQ"/>
          <w:sz w:val="18"/>
          <w:szCs w:val="18"/>
        </w:rPr>
      </w:pPr>
    </w:p>
    <w:p w:rsidR="00573289" w:rsidRPr="00EB3D4C" w:rsidRDefault="00573289" w:rsidP="00573289">
      <w:pPr>
        <w:ind w:left="-709"/>
        <w:rPr>
          <w:rFonts w:ascii="CorporateSBQ" w:hAnsi="CorporateSBQ"/>
          <w:b/>
          <w:color w:val="C00000"/>
          <w:sz w:val="18"/>
          <w:szCs w:val="18"/>
        </w:rPr>
      </w:pPr>
      <w:r w:rsidRPr="00EB3D4C">
        <w:rPr>
          <w:rFonts w:ascii="CorporateSBQ" w:hAnsi="CorporateSBQ"/>
          <w:b/>
          <w:color w:val="C00000"/>
          <w:sz w:val="18"/>
          <w:szCs w:val="18"/>
        </w:rPr>
        <w:t>Des hébergements</w:t>
      </w: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proofErr w:type="spellStart"/>
      <w:r w:rsidRPr="00EB3D4C">
        <w:rPr>
          <w:rFonts w:ascii="CorporateSBQ" w:hAnsi="CorporateSBQ"/>
          <w:b/>
          <w:sz w:val="18"/>
          <w:szCs w:val="18"/>
        </w:rPr>
        <w:t>Centre ville</w:t>
      </w:r>
      <w:proofErr w:type="spellEnd"/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>: 2 h</w:t>
      </w:r>
      <w:r w:rsidRPr="00EB3D4C">
        <w:rPr>
          <w:rFonts w:ascii="CorporateSBQ" w:hAnsi="CorporateSBQ" w:cs="CorporateSBQ"/>
          <w:b/>
          <w:sz w:val="18"/>
          <w:szCs w:val="18"/>
        </w:rPr>
        <w:t>ô</w:t>
      </w:r>
      <w:r w:rsidRPr="00EB3D4C">
        <w:rPr>
          <w:rFonts w:ascii="CorporateSBQ" w:hAnsi="CorporateSBQ"/>
          <w:b/>
          <w:sz w:val="18"/>
          <w:szCs w:val="18"/>
        </w:rPr>
        <w:t xml:space="preserve">tels </w:t>
      </w:r>
      <w:r w:rsidRPr="00EB3D4C">
        <w:rPr>
          <w:rFonts w:ascii="CorporateSBQ" w:hAnsi="CorporateSBQ" w:cs="CorporateSBQ"/>
          <w:b/>
          <w:sz w:val="18"/>
          <w:szCs w:val="18"/>
        </w:rPr>
        <w:t>à</w:t>
      </w:r>
      <w:r w:rsidRPr="00EB3D4C">
        <w:rPr>
          <w:rFonts w:ascii="CorporateSBQ" w:hAnsi="CorporateSBQ"/>
          <w:b/>
          <w:sz w:val="18"/>
          <w:szCs w:val="18"/>
        </w:rPr>
        <w:t xml:space="preserve"> 2 pas du parking </w:t>
      </w:r>
      <w:proofErr w:type="spellStart"/>
      <w:r w:rsidRPr="00EB3D4C">
        <w:rPr>
          <w:rFonts w:ascii="CorporateSBQ" w:hAnsi="CorporateSBQ"/>
          <w:b/>
          <w:sz w:val="18"/>
          <w:szCs w:val="18"/>
        </w:rPr>
        <w:t>Jaude</w:t>
      </w:r>
      <w:proofErr w:type="spellEnd"/>
      <w:r w:rsidRPr="00EB3D4C">
        <w:rPr>
          <w:rFonts w:ascii="CorporateSBQ" w:hAnsi="CorporateSBQ"/>
          <w:b/>
          <w:sz w:val="18"/>
          <w:szCs w:val="18"/>
        </w:rPr>
        <w:t xml:space="preserve"> Vercing</w:t>
      </w:r>
      <w:r w:rsidRPr="00EB3D4C">
        <w:rPr>
          <w:rFonts w:ascii="CorporateSBQ" w:hAnsi="CorporateSBQ" w:cs="CorporateSBQ"/>
          <w:b/>
          <w:sz w:val="18"/>
          <w:szCs w:val="18"/>
        </w:rPr>
        <w:t>é</w:t>
      </w:r>
      <w:r w:rsidRPr="00EB3D4C">
        <w:rPr>
          <w:rFonts w:ascii="CorporateSBQ" w:hAnsi="CorporateSBQ"/>
          <w:b/>
          <w:sz w:val="18"/>
          <w:szCs w:val="18"/>
        </w:rPr>
        <w:t xml:space="preserve">torix et </w:t>
      </w:r>
      <w:r w:rsidRPr="00EB3D4C">
        <w:rPr>
          <w:rFonts w:ascii="CorporateSBQ" w:hAnsi="CorporateSBQ" w:cs="CorporateSBQ"/>
          <w:b/>
          <w:sz w:val="18"/>
          <w:szCs w:val="18"/>
        </w:rPr>
        <w:t>à</w:t>
      </w:r>
      <w:r w:rsidRPr="00EB3D4C">
        <w:rPr>
          <w:rFonts w:ascii="CorporateSBQ" w:hAnsi="CorporateSBQ"/>
          <w:b/>
          <w:sz w:val="18"/>
          <w:szCs w:val="18"/>
        </w:rPr>
        <w:t xml:space="preserve"> 5 minutes </w:t>
      </w:r>
      <w:r w:rsidRPr="00EB3D4C">
        <w:rPr>
          <w:rFonts w:ascii="CorporateSBQ" w:hAnsi="CorporateSBQ" w:cs="CorporateSBQ"/>
          <w:b/>
          <w:sz w:val="18"/>
          <w:szCs w:val="18"/>
        </w:rPr>
        <w:t>à</w:t>
      </w:r>
      <w:r w:rsidRPr="00EB3D4C">
        <w:rPr>
          <w:rFonts w:ascii="CorporateSBQ" w:hAnsi="CorporateSBQ"/>
          <w:b/>
          <w:sz w:val="18"/>
          <w:szCs w:val="18"/>
        </w:rPr>
        <w:t xml:space="preserve"> pied de la Chapelle des Cordeliers.</w:t>
      </w:r>
    </w:p>
    <w:p w:rsidR="00573289" w:rsidRPr="00EB3D4C" w:rsidRDefault="00573289" w:rsidP="00573289">
      <w:pPr>
        <w:pStyle w:val="Paragraphedeliste"/>
        <w:numPr>
          <w:ilvl w:val="0"/>
          <w:numId w:val="1"/>
        </w:numPr>
        <w:ind w:left="0" w:hanging="283"/>
        <w:rPr>
          <w:rFonts w:ascii="CorporateSBQ" w:hAnsi="CorporateSBQ"/>
          <w:sz w:val="18"/>
          <w:szCs w:val="18"/>
        </w:rPr>
      </w:pPr>
      <w:proofErr w:type="spellStart"/>
      <w:r w:rsidRPr="00EB3D4C">
        <w:rPr>
          <w:rFonts w:ascii="CorporateSBQ" w:hAnsi="CorporateSBQ"/>
          <w:sz w:val="18"/>
          <w:szCs w:val="18"/>
        </w:rPr>
        <w:t>Dav’Hôtel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 (2 étoiles) – rue des minimes – de 67 à 74 </w:t>
      </w:r>
      <w:r w:rsidRPr="00EB3D4C">
        <w:rPr>
          <w:sz w:val="18"/>
          <w:szCs w:val="18"/>
        </w:rPr>
        <w:t>€</w:t>
      </w:r>
      <w:r w:rsidRPr="00EB3D4C">
        <w:rPr>
          <w:rFonts w:ascii="CorporateSBQ" w:hAnsi="CorporateSBQ"/>
          <w:sz w:val="18"/>
          <w:szCs w:val="18"/>
        </w:rPr>
        <w:t xml:space="preserve"> la chambre </w:t>
      </w:r>
      <w:r>
        <w:rPr>
          <w:rFonts w:ascii="CorporateSBQ" w:hAnsi="CorporateSBQ"/>
          <w:sz w:val="18"/>
          <w:szCs w:val="18"/>
        </w:rPr>
        <w:br/>
      </w:r>
      <w:r w:rsidRPr="00EB3D4C">
        <w:rPr>
          <w:rFonts w:ascii="CorporateSBQ" w:hAnsi="CorporateSBQ"/>
          <w:sz w:val="18"/>
          <w:szCs w:val="18"/>
        </w:rPr>
        <w:t xml:space="preserve">&gt;&gt; </w:t>
      </w:r>
      <w:hyperlink r:id="rId12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http://www.davhotel.fr/</w:t>
        </w:r>
      </w:hyperlink>
    </w:p>
    <w:p w:rsidR="00573289" w:rsidRPr="00EB3D4C" w:rsidRDefault="00573289" w:rsidP="00573289">
      <w:pPr>
        <w:pStyle w:val="Paragraphedeliste"/>
        <w:numPr>
          <w:ilvl w:val="0"/>
          <w:numId w:val="1"/>
        </w:numPr>
        <w:ind w:left="0" w:hanging="283"/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 xml:space="preserve">Hôtel Le Lion (3 étoiles) – place de </w:t>
      </w:r>
      <w:proofErr w:type="spellStart"/>
      <w:r w:rsidRPr="00EB3D4C">
        <w:rPr>
          <w:rFonts w:ascii="CorporateSBQ" w:hAnsi="CorporateSBQ"/>
          <w:sz w:val="18"/>
          <w:szCs w:val="18"/>
        </w:rPr>
        <w:t>Jaude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 – à partir de 99 </w:t>
      </w:r>
      <w:r w:rsidRPr="00EB3D4C">
        <w:rPr>
          <w:sz w:val="18"/>
          <w:szCs w:val="18"/>
        </w:rPr>
        <w:t>€</w:t>
      </w:r>
      <w:r w:rsidRPr="00EB3D4C">
        <w:rPr>
          <w:rFonts w:ascii="CorporateSBQ" w:hAnsi="CorporateSBQ"/>
          <w:sz w:val="18"/>
          <w:szCs w:val="18"/>
        </w:rPr>
        <w:t xml:space="preserve"> la chambre</w:t>
      </w:r>
      <w:r>
        <w:rPr>
          <w:rFonts w:ascii="CorporateSBQ" w:hAnsi="CorporateSBQ"/>
          <w:sz w:val="18"/>
          <w:szCs w:val="18"/>
        </w:rPr>
        <w:br/>
      </w:r>
      <w:r w:rsidRPr="00EB3D4C">
        <w:rPr>
          <w:rFonts w:ascii="CorporateSBQ" w:hAnsi="CorporateSBQ"/>
          <w:sz w:val="18"/>
          <w:szCs w:val="18"/>
        </w:rPr>
        <w:t xml:space="preserve">&gt;&gt; </w:t>
      </w:r>
      <w:hyperlink r:id="rId13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http://www.hotel-le-lion.com/</w:t>
        </w:r>
      </w:hyperlink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</w:p>
    <w:p w:rsidR="00573289" w:rsidRPr="00EB3D4C" w:rsidRDefault="00573289" w:rsidP="00573289">
      <w:pPr>
        <w:rPr>
          <w:rFonts w:ascii="CorporateSBQ" w:hAnsi="CorporateSBQ"/>
          <w:b/>
          <w:sz w:val="18"/>
          <w:szCs w:val="18"/>
        </w:rPr>
      </w:pPr>
      <w:r w:rsidRPr="00EB3D4C">
        <w:rPr>
          <w:rFonts w:ascii="CorporateSBQ" w:hAnsi="CorporateSBQ"/>
          <w:b/>
          <w:sz w:val="18"/>
          <w:szCs w:val="18"/>
        </w:rPr>
        <w:t xml:space="preserve">Hors </w:t>
      </w:r>
      <w:proofErr w:type="spellStart"/>
      <w:r w:rsidRPr="00EB3D4C">
        <w:rPr>
          <w:rFonts w:ascii="CorporateSBQ" w:hAnsi="CorporateSBQ"/>
          <w:b/>
          <w:sz w:val="18"/>
          <w:szCs w:val="18"/>
        </w:rPr>
        <w:t>centre ville</w:t>
      </w:r>
      <w:proofErr w:type="spellEnd"/>
      <w:r w:rsidRPr="00EB3D4C">
        <w:rPr>
          <w:b/>
          <w:sz w:val="18"/>
          <w:szCs w:val="18"/>
        </w:rPr>
        <w:t> </w:t>
      </w:r>
      <w:r w:rsidRPr="00EB3D4C">
        <w:rPr>
          <w:rFonts w:ascii="CorporateSBQ" w:hAnsi="CorporateSBQ"/>
          <w:b/>
          <w:sz w:val="18"/>
          <w:szCs w:val="18"/>
        </w:rPr>
        <w:t>: 2 h</w:t>
      </w:r>
      <w:r w:rsidRPr="00EB3D4C">
        <w:rPr>
          <w:rFonts w:ascii="CorporateSBQ" w:hAnsi="CorporateSBQ" w:cs="CorporateSBQ"/>
          <w:b/>
          <w:sz w:val="18"/>
          <w:szCs w:val="18"/>
        </w:rPr>
        <w:t>ô</w:t>
      </w:r>
      <w:r w:rsidRPr="00EB3D4C">
        <w:rPr>
          <w:rFonts w:ascii="CorporateSBQ" w:hAnsi="CorporateSBQ"/>
          <w:b/>
          <w:sz w:val="18"/>
          <w:szCs w:val="18"/>
        </w:rPr>
        <w:t xml:space="preserve">tels </w:t>
      </w:r>
      <w:r w:rsidRPr="00EB3D4C">
        <w:rPr>
          <w:rFonts w:ascii="CorporateSBQ" w:hAnsi="CorporateSBQ" w:cs="CorporateSBQ"/>
          <w:b/>
          <w:sz w:val="18"/>
          <w:szCs w:val="18"/>
        </w:rPr>
        <w:t>à</w:t>
      </w:r>
      <w:r w:rsidRPr="00EB3D4C">
        <w:rPr>
          <w:rFonts w:ascii="CorporateSBQ" w:hAnsi="CorporateSBQ"/>
          <w:b/>
          <w:sz w:val="18"/>
          <w:szCs w:val="18"/>
        </w:rPr>
        <w:t xml:space="preserve"> proximit</w:t>
      </w:r>
      <w:r w:rsidRPr="00EB3D4C">
        <w:rPr>
          <w:rFonts w:ascii="CorporateSBQ" w:hAnsi="CorporateSBQ" w:cs="CorporateSBQ"/>
          <w:b/>
          <w:sz w:val="18"/>
          <w:szCs w:val="18"/>
        </w:rPr>
        <w:t>é</w:t>
      </w:r>
      <w:r w:rsidRPr="00EB3D4C">
        <w:rPr>
          <w:rFonts w:ascii="CorporateSBQ" w:hAnsi="CorporateSBQ"/>
          <w:b/>
          <w:sz w:val="18"/>
          <w:szCs w:val="18"/>
        </w:rPr>
        <w:t xml:space="preserve"> des sorties d</w:t>
      </w:r>
      <w:r w:rsidRPr="00EB3D4C">
        <w:rPr>
          <w:rFonts w:ascii="CorporateSBQ" w:hAnsi="CorporateSBQ" w:cs="CorporateSBQ"/>
          <w:b/>
          <w:sz w:val="18"/>
          <w:szCs w:val="18"/>
        </w:rPr>
        <w:t>’</w:t>
      </w:r>
      <w:r w:rsidRPr="00EB3D4C">
        <w:rPr>
          <w:rFonts w:ascii="CorporateSBQ" w:hAnsi="CorporateSBQ"/>
          <w:b/>
          <w:sz w:val="18"/>
          <w:szCs w:val="18"/>
        </w:rPr>
        <w:t>autoroutes et du Parc Relai les Pistes.</w:t>
      </w:r>
    </w:p>
    <w:p w:rsidR="00573289" w:rsidRPr="00EB3D4C" w:rsidRDefault="00573289" w:rsidP="00573289">
      <w:pPr>
        <w:pStyle w:val="Paragraphedeliste"/>
        <w:numPr>
          <w:ilvl w:val="0"/>
          <w:numId w:val="2"/>
        </w:numPr>
        <w:ind w:left="0" w:hanging="283"/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 xml:space="preserve">Hôtel Première classe Clermont nord – rue du devoir – 35 </w:t>
      </w:r>
      <w:r w:rsidRPr="00EB3D4C">
        <w:rPr>
          <w:sz w:val="18"/>
          <w:szCs w:val="18"/>
        </w:rPr>
        <w:t>€</w:t>
      </w:r>
      <w:r w:rsidRPr="00EB3D4C">
        <w:rPr>
          <w:rFonts w:ascii="CorporateSBQ" w:hAnsi="CorporateSBQ"/>
          <w:sz w:val="18"/>
          <w:szCs w:val="18"/>
        </w:rPr>
        <w:t xml:space="preserve"> la chambre </w:t>
      </w:r>
      <w:r w:rsidRPr="00EB3D4C">
        <w:rPr>
          <w:rFonts w:ascii="CorporateSBQ" w:hAnsi="CorporateSBQ"/>
          <w:sz w:val="18"/>
          <w:szCs w:val="18"/>
        </w:rPr>
        <w:br/>
        <w:t xml:space="preserve">&gt;&gt; </w:t>
      </w:r>
      <w:hyperlink r:id="rId14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http://www.premiereclasse.com/fr/hotels/premiere-classe-clermont-ferrand-nord</w:t>
        </w:r>
      </w:hyperlink>
    </w:p>
    <w:p w:rsidR="00573289" w:rsidRPr="00EB3D4C" w:rsidRDefault="00573289" w:rsidP="00573289">
      <w:pPr>
        <w:pStyle w:val="Paragraphedeliste"/>
        <w:numPr>
          <w:ilvl w:val="0"/>
          <w:numId w:val="2"/>
        </w:numPr>
        <w:ind w:left="0" w:hanging="283"/>
        <w:rPr>
          <w:rFonts w:ascii="CorporateSBQ" w:hAnsi="CorporateSBQ"/>
          <w:sz w:val="18"/>
          <w:szCs w:val="18"/>
        </w:rPr>
      </w:pPr>
      <w:r w:rsidRPr="00EB3D4C">
        <w:rPr>
          <w:rFonts w:ascii="CorporateSBQ" w:hAnsi="CorporateSBQ"/>
          <w:sz w:val="18"/>
          <w:szCs w:val="18"/>
        </w:rPr>
        <w:t xml:space="preserve">Hôtel Best </w:t>
      </w:r>
      <w:proofErr w:type="spellStart"/>
      <w:r w:rsidRPr="00EB3D4C">
        <w:rPr>
          <w:rFonts w:ascii="CorporateSBQ" w:hAnsi="CorporateSBQ"/>
          <w:sz w:val="18"/>
          <w:szCs w:val="18"/>
        </w:rPr>
        <w:t>Wester</w:t>
      </w:r>
      <w:proofErr w:type="spellEnd"/>
      <w:r w:rsidRPr="00EB3D4C">
        <w:rPr>
          <w:rFonts w:ascii="CorporateSBQ" w:hAnsi="CorporateSBQ"/>
          <w:sz w:val="18"/>
          <w:szCs w:val="18"/>
        </w:rPr>
        <w:t xml:space="preserve">-Relais Kennedy (3 étoiles) – de 82 à 90 </w:t>
      </w:r>
      <w:r w:rsidRPr="00EB3D4C">
        <w:rPr>
          <w:sz w:val="18"/>
          <w:szCs w:val="18"/>
        </w:rPr>
        <w:t>€</w:t>
      </w:r>
      <w:r w:rsidRPr="00EB3D4C">
        <w:rPr>
          <w:rFonts w:ascii="CorporateSBQ" w:hAnsi="CorporateSBQ"/>
          <w:sz w:val="18"/>
          <w:szCs w:val="18"/>
        </w:rPr>
        <w:t xml:space="preserve"> la chambre </w:t>
      </w:r>
      <w:r w:rsidRPr="00EB3D4C">
        <w:rPr>
          <w:rFonts w:ascii="CorporateSBQ" w:hAnsi="CorporateSBQ"/>
          <w:sz w:val="18"/>
          <w:szCs w:val="18"/>
        </w:rPr>
        <w:br/>
        <w:t xml:space="preserve">&gt;&gt; </w:t>
      </w:r>
      <w:hyperlink r:id="rId15" w:history="1">
        <w:r w:rsidRPr="00EB3D4C">
          <w:rPr>
            <w:rStyle w:val="Lienhypertexte"/>
            <w:rFonts w:ascii="CorporateSBQ" w:hAnsi="CorporateSBQ"/>
            <w:sz w:val="18"/>
            <w:szCs w:val="18"/>
          </w:rPr>
          <w:t>http://www.bestwestern.fr/fr/hotel-Clermont-ferrand,Best-Western-Le-Relais-Kennedy,93435</w:t>
        </w:r>
      </w:hyperlink>
    </w:p>
    <w:p w:rsidR="00CD1F78" w:rsidRDefault="00CD1F78">
      <w:bookmarkStart w:id="0" w:name="_GoBack"/>
      <w:bookmarkEnd w:id="0"/>
    </w:p>
    <w:sectPr w:rsidR="00CD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S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BQ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64D9"/>
    <w:multiLevelType w:val="hybridMultilevel"/>
    <w:tmpl w:val="30824A9E"/>
    <w:lvl w:ilvl="0" w:tplc="ED72D496">
      <w:numFmt w:val="bullet"/>
      <w:lvlText w:val="-"/>
      <w:lvlJc w:val="left"/>
      <w:pPr>
        <w:ind w:left="-1058" w:hanging="360"/>
      </w:pPr>
      <w:rPr>
        <w:rFonts w:ascii="CorporateSBQ" w:eastAsia="Times New Roman" w:hAnsi="CorporateSBQ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5006D0"/>
    <w:multiLevelType w:val="hybridMultilevel"/>
    <w:tmpl w:val="299218EE"/>
    <w:lvl w:ilvl="0" w:tplc="ED72D496">
      <w:numFmt w:val="bullet"/>
      <w:lvlText w:val="-"/>
      <w:lvlJc w:val="left"/>
      <w:pPr>
        <w:ind w:left="-1058" w:hanging="360"/>
      </w:pPr>
      <w:rPr>
        <w:rFonts w:ascii="CorporateSBQ" w:eastAsia="Times New Roman" w:hAnsi="CorporateSBQ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9"/>
    <w:rsid w:val="00573289"/>
    <w:rsid w:val="00C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24DF-79C8-43F7-B8B1-88A1EFF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3289"/>
    <w:pPr>
      <w:autoSpaceDE w:val="0"/>
      <w:autoSpaceDN w:val="0"/>
      <w:adjustRightInd w:val="0"/>
      <w:spacing w:after="0" w:line="240" w:lineRule="auto"/>
    </w:pPr>
    <w:rPr>
      <w:rFonts w:ascii="CorporateSBQ Bold" w:eastAsia="Times New Roman" w:hAnsi="CorporateSBQ Bold" w:cs="CorporateSBQ Bold"/>
      <w:color w:val="000000"/>
      <w:sz w:val="24"/>
      <w:szCs w:val="24"/>
      <w:lang w:eastAsia="fr-FR"/>
    </w:rPr>
  </w:style>
  <w:style w:type="character" w:styleId="lev">
    <w:name w:val="Strong"/>
    <w:qFormat/>
    <w:rsid w:val="00573289"/>
    <w:rPr>
      <w:b/>
      <w:bCs/>
    </w:rPr>
  </w:style>
  <w:style w:type="paragraph" w:styleId="Paragraphedeliste">
    <w:name w:val="List Paragraph"/>
    <w:basedOn w:val="Normal"/>
    <w:uiPriority w:val="34"/>
    <w:qFormat/>
    <w:rsid w:val="00573289"/>
    <w:pPr>
      <w:ind w:left="720"/>
      <w:contextualSpacing/>
    </w:pPr>
  </w:style>
  <w:style w:type="character" w:styleId="Lienhypertexte">
    <w:name w:val="Hyperlink"/>
    <w:rsid w:val="0057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hotel-le-l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avhotel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google.fr/maps/@45.7772681,3.0837193,18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estwestern.fr/fr/hotel-Clermont-ferrand,Best-Western-Le-Relais-Kennedy,93435" TargetMode="External"/><Relationship Id="rId10" Type="http://schemas.openxmlformats.org/officeDocument/2006/relationships/hyperlink" Target="https://www.google.fr/maps/@45.8020689,3.1254219,15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maps/@45.7774121,3.0843228,18z" TargetMode="External"/><Relationship Id="rId14" Type="http://schemas.openxmlformats.org/officeDocument/2006/relationships/hyperlink" Target="http://www.premiereclasse.com/fr/hotels/premiere-classe-clermont-ferrand-no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Danglard</dc:creator>
  <cp:keywords/>
  <dc:description/>
  <cp:lastModifiedBy>Annie Danglard</cp:lastModifiedBy>
  <cp:revision>1</cp:revision>
  <dcterms:created xsi:type="dcterms:W3CDTF">2015-02-03T13:50:00Z</dcterms:created>
  <dcterms:modified xsi:type="dcterms:W3CDTF">2015-02-03T13:51:00Z</dcterms:modified>
</cp:coreProperties>
</file>